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15" w:rsidRPr="00492015" w:rsidRDefault="00492015" w:rsidP="00492015">
      <w:pPr>
        <w:spacing w:after="180" w:line="480" w:lineRule="atLeast"/>
        <w:rPr>
          <w:rFonts w:ascii="Arial" w:eastAsia="Times New Roman" w:hAnsi="Arial" w:cs="Arial"/>
          <w:b/>
          <w:bCs/>
          <w:color w:val="B88014"/>
          <w:spacing w:val="15"/>
          <w:sz w:val="29"/>
          <w:szCs w:val="29"/>
          <w:lang w:eastAsia="hu-HU"/>
        </w:rPr>
      </w:pPr>
      <w:r w:rsidRPr="00492015">
        <w:rPr>
          <w:rFonts w:ascii="Arial" w:eastAsia="Times New Roman" w:hAnsi="Arial" w:cs="Arial"/>
          <w:b/>
          <w:bCs/>
          <w:color w:val="B88014"/>
          <w:spacing w:val="15"/>
          <w:sz w:val="29"/>
          <w:szCs w:val="29"/>
          <w:lang w:eastAsia="hu-HU"/>
        </w:rPr>
        <w:t>TÚLÉLNI AZ ÉLETET</w:t>
      </w:r>
    </w:p>
    <w:p w:rsidR="00492015" w:rsidRPr="00492015" w:rsidRDefault="00492015" w:rsidP="00492015">
      <w:pPr>
        <w:spacing w:after="75" w:line="240" w:lineRule="auto"/>
        <w:rPr>
          <w:rFonts w:ascii="Verdana" w:eastAsia="Times New Roman" w:hAnsi="Verdana" w:cs="Times New Roman"/>
          <w:b/>
          <w:bCs/>
          <w:color w:val="7C7E71"/>
          <w:spacing w:val="15"/>
          <w:sz w:val="18"/>
          <w:szCs w:val="18"/>
          <w:lang w:eastAsia="hu-HU"/>
        </w:rPr>
      </w:pPr>
      <w:r w:rsidRPr="00492015">
        <w:rPr>
          <w:rFonts w:ascii="Verdana" w:eastAsia="Times New Roman" w:hAnsi="Verdana" w:cs="Times New Roman"/>
          <w:b/>
          <w:bCs/>
          <w:color w:val="7C7E71"/>
          <w:spacing w:val="15"/>
          <w:sz w:val="18"/>
          <w:szCs w:val="18"/>
          <w:lang w:eastAsia="hu-HU"/>
        </w:rPr>
        <w:t>Mivel nem vagyunk orvosok, bízunk a diagnózis helyességében</w:t>
      </w:r>
    </w:p>
    <w:p w:rsidR="00492015" w:rsidRPr="00492015" w:rsidRDefault="00492015" w:rsidP="00492015">
      <w:pPr>
        <w:spacing w:line="240" w:lineRule="auto"/>
        <w:rPr>
          <w:rFonts w:ascii="Verdana" w:eastAsia="Times New Roman" w:hAnsi="Verdana" w:cs="Times New Roman"/>
          <w:color w:val="B88215"/>
          <w:spacing w:val="15"/>
          <w:sz w:val="15"/>
          <w:szCs w:val="15"/>
          <w:lang w:eastAsia="hu-HU"/>
        </w:rPr>
      </w:pPr>
      <w:proofErr w:type="spellStart"/>
      <w:r w:rsidRPr="00492015">
        <w:rPr>
          <w:rFonts w:ascii="Verdana" w:eastAsia="Times New Roman" w:hAnsi="Verdana" w:cs="Times New Roman"/>
          <w:color w:val="B88215"/>
          <w:spacing w:val="15"/>
          <w:sz w:val="15"/>
          <w:szCs w:val="15"/>
          <w:lang w:eastAsia="hu-HU"/>
        </w:rPr>
        <w:t>Hargittai</w:t>
      </w:r>
      <w:proofErr w:type="spellEnd"/>
      <w:r w:rsidRPr="00492015">
        <w:rPr>
          <w:rFonts w:ascii="Verdana" w:eastAsia="Times New Roman" w:hAnsi="Verdana" w:cs="Times New Roman"/>
          <w:color w:val="B88215"/>
          <w:spacing w:val="15"/>
          <w:sz w:val="15"/>
          <w:szCs w:val="15"/>
          <w:lang w:eastAsia="hu-HU"/>
        </w:rPr>
        <w:t xml:space="preserve"> Éva • JEGYZET • 2012. január 31. 10:00</w:t>
      </w:r>
    </w:p>
    <w:p w:rsidR="00492015" w:rsidRPr="00492015" w:rsidRDefault="00492015" w:rsidP="00492015">
      <w:pPr>
        <w:spacing w:after="0" w:line="225" w:lineRule="atLeast"/>
        <w:jc w:val="center"/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noProof/>
          <w:color w:val="4B4B4B"/>
          <w:spacing w:val="15"/>
          <w:sz w:val="17"/>
          <w:szCs w:val="17"/>
          <w:lang w:eastAsia="hu-HU"/>
        </w:rPr>
        <w:drawing>
          <wp:inline distT="0" distB="0" distL="0" distR="0">
            <wp:extent cx="5334000" cy="3019425"/>
            <wp:effectExtent l="0" t="0" r="0" b="9525"/>
            <wp:docPr id="1" name="Kép 1" descr="http://www.gyulaihirlap.hu/dokumentumok/dir8/kep2/12925_6052_hargittaiev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ulaihirlap.hu/dokumentumok/dir8/kep2/12925_6052_hargittaieva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15" w:rsidRPr="00492015" w:rsidRDefault="00492015" w:rsidP="00492015">
      <w:pPr>
        <w:spacing w:line="225" w:lineRule="atLeast"/>
        <w:jc w:val="center"/>
        <w:rPr>
          <w:rFonts w:ascii="Verdana" w:eastAsia="Times New Roman" w:hAnsi="Verdana" w:cs="Times New Roman"/>
          <w:color w:val="4B4B4B"/>
          <w:spacing w:val="15"/>
          <w:sz w:val="14"/>
          <w:szCs w:val="14"/>
          <w:lang w:eastAsia="hu-HU"/>
        </w:rPr>
      </w:pPr>
      <w:proofErr w:type="spellStart"/>
      <w:r w:rsidRPr="00492015">
        <w:rPr>
          <w:rFonts w:ascii="Verdana" w:eastAsia="Times New Roman" w:hAnsi="Verdana" w:cs="Times New Roman"/>
          <w:color w:val="4B4B4B"/>
          <w:spacing w:val="15"/>
          <w:sz w:val="14"/>
          <w:szCs w:val="14"/>
          <w:lang w:eastAsia="hu-HU"/>
        </w:rPr>
        <w:t>Hargittai</w:t>
      </w:r>
      <w:proofErr w:type="spellEnd"/>
      <w:r w:rsidRPr="00492015">
        <w:rPr>
          <w:rFonts w:ascii="Verdana" w:eastAsia="Times New Roman" w:hAnsi="Verdana" w:cs="Times New Roman"/>
          <w:color w:val="4B4B4B"/>
          <w:spacing w:val="15"/>
          <w:sz w:val="14"/>
          <w:szCs w:val="14"/>
          <w:lang w:eastAsia="hu-HU"/>
        </w:rPr>
        <w:t xml:space="preserve"> Éva</w:t>
      </w:r>
    </w:p>
    <w:p w:rsidR="00492015" w:rsidRPr="00492015" w:rsidRDefault="00492015" w:rsidP="00492015">
      <w:pPr>
        <w:spacing w:before="120" w:after="120" w:line="225" w:lineRule="atLeast"/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</w:pPr>
      <w:r w:rsidRPr="00492015"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  <w:t>Előre leszögezem, a jegyzet témáját nem gyulai esemény adta, ráadásul a műfaj lehetőségeit és korlátait kihasználva némileg kiszínezett, eltúlzott a történet. Mondhatnám azt is, hogy fikció kis valóságmaggal. Aki véletlenül érintve vagy megszólítva érzi magát, az téved!</w:t>
      </w:r>
    </w:p>
    <w:p w:rsidR="00492015" w:rsidRPr="00492015" w:rsidRDefault="00492015" w:rsidP="00492015">
      <w:pPr>
        <w:spacing w:before="120" w:after="120" w:line="225" w:lineRule="atLeast"/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</w:pPr>
      <w:r w:rsidRPr="00492015"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  <w:t>A régi szép időkben, amikor a legnagyobb problémánknak a délutáni alvást tartottuk, nem sejtettük, hogy mekkora szerencsénknek kell lenni ahhoz, hogy túléljük az életet. Bár szerencse helyett hihetünk az isteni gondviselésben is. Állítom, az embernek több élete van a macskánál, annyit esik, bukik, betegszik meg egy gyerek, hogy csoda, ha felnő. Ha meg idősek leszünk, egyre szaporodnak az egészségügyi problémák. Imádkozhatunk, hogy először is túléljük a fellépő nyavalyát, másodszor is túléljük az orvosi, háziorvosi tanácsokat vagy a diagnózis felállítása utáni gyógymódot. Mert ugye legtöbben nem vagyunk orvosok, tehát pár dolgot tehetünk csupán, ha fáj, szúr vagy viszket: imádkozunk, tűrjük, míg el nem múlik, vagy irány egy szakember. Megbízunk egy vadidegen emberben, hogy remélhetőleg felismeri, mivel kezelje a vélt betegséget, vagy ha az nem megy, szakrendelőbe utal. Mivel nem vagyunk orvosok, bízunk a diagnózis helyességében, még akkor is, ha nyolcvanéves létünkre mumpszot állapítanak meg, és antibiotikummal tömnek tele. Mivel nem vagyunk orvosok, és rettentően fáj a fülünk, el hisszük</w:t>
      </w:r>
      <w:bookmarkStart w:id="0" w:name="_GoBack"/>
      <w:bookmarkEnd w:id="0"/>
      <w:r w:rsidRPr="00492015"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  <w:t>, még akkor is, ha tudjuk, hogy bár a mumpsz Magyarországon egyike volt a gyermekkor leggyakoribb fertőző betegségeinek, amióta minden egyes gyermek számára kötelező a mumpsz elleni védőoltás, ez a betegség szinte teljesen eltűnt a magyar családok hétköznapjaiból. Szóval el hisszük a képtelenségnek tűnő mumpszot is. Majd miután a sok kapszula bekapkodása után nem gyógyultunk meg, és továbbra is piszokul fáj, ráadásul a házi doki széttárja a kezét azzal, hogy akkor ez mégsem mumpsz, akkor jöhet a több héten át tartó, gyógyszeres kezelés nélküli vizsgálati hercehurca.</w:t>
      </w:r>
    </w:p>
    <w:p w:rsidR="00492015" w:rsidRPr="00492015" w:rsidRDefault="00492015" w:rsidP="00492015">
      <w:pPr>
        <w:spacing w:before="120" w:after="120" w:line="225" w:lineRule="atLeast"/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</w:pPr>
      <w:r w:rsidRPr="00492015">
        <w:rPr>
          <w:rFonts w:ascii="Verdana" w:eastAsia="Times New Roman" w:hAnsi="Verdana" w:cs="Times New Roman"/>
          <w:color w:val="4B4B4B"/>
          <w:spacing w:val="15"/>
          <w:sz w:val="17"/>
          <w:szCs w:val="17"/>
          <w:lang w:eastAsia="hu-HU"/>
        </w:rPr>
        <w:t>Míg szépen lassan – már tudjuk és hisszük, kinek hála azért, hogy segít túlélni az életet – magunktól meggyógyulunk.</w:t>
      </w:r>
    </w:p>
    <w:p w:rsidR="00BD7F25" w:rsidRDefault="00492015"/>
    <w:sectPr w:rsidR="00BD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15"/>
    <w:rsid w:val="00492015"/>
    <w:rsid w:val="004F3063"/>
    <w:rsid w:val="00A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180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43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64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parzsa laszlo</dc:creator>
  <cp:keywords/>
  <dc:description/>
  <cp:lastModifiedBy>parzsa laszlo</cp:lastModifiedBy>
  <cp:revision>1</cp:revision>
  <dcterms:created xsi:type="dcterms:W3CDTF">2012-01-31T20:15:00Z</dcterms:created>
  <dcterms:modified xsi:type="dcterms:W3CDTF">2012-01-31T20:17:00Z</dcterms:modified>
</cp:coreProperties>
</file>